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tbl>
      <w:tblPr/>
      <w:tblGrid>
        <w:gridCol w:w="3681"/>
        <w:gridCol w:w="5669"/>
      </w:tblGrid>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Müfredat D</w:t>
            </w:r>
            <w:r>
              <w:rPr>
                <w:rFonts w:ascii="Calibri" w:hAnsi="Calibri" w:cs="Calibri" w:eastAsia="Calibri"/>
                <w:b/>
                <w:color w:val="auto"/>
                <w:spacing w:val="0"/>
                <w:position w:val="0"/>
                <w:sz w:val="22"/>
                <w:shd w:fill="auto" w:val="clear"/>
              </w:rPr>
              <w:t xml:space="preserve">ışı Etkinlik Raporu</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Extracurricular Activity Report</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Adı Soyadı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and Surname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AHMET MUSAB BE</w:t>
            </w:r>
            <w:r>
              <w:rPr>
                <w:rFonts w:ascii="Calibri" w:hAnsi="Calibri" w:cs="Calibri" w:eastAsia="Calibri"/>
                <w:color w:val="auto"/>
                <w:spacing w:val="0"/>
                <w:position w:val="0"/>
                <w:sz w:val="22"/>
                <w:shd w:fill="auto" w:val="clear"/>
              </w:rPr>
              <w:t xml:space="preserve">Ş</w:t>
            </w:r>
            <w:r>
              <w:rPr>
                <w:rFonts w:ascii="Calibri" w:hAnsi="Calibri" w:cs="Calibri" w:eastAsia="Calibri"/>
                <w:color w:val="auto"/>
                <w:spacing w:val="0"/>
                <w:position w:val="0"/>
                <w:sz w:val="22"/>
                <w:shd w:fill="auto" w:val="clear"/>
              </w:rPr>
              <w:t xml:space="preserve">BADEM</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 Numarası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ID</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210107007044</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Bölümü</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Department</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CHEMICAL ENGINEERING</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Ad</w:t>
            </w:r>
            <w:r>
              <w:rPr>
                <w:rFonts w:ascii="Calibri" w:hAnsi="Calibri" w:cs="Calibri" w:eastAsia="Calibri"/>
                <w:color w:val="auto"/>
                <w:spacing w:val="0"/>
                <w:position w:val="0"/>
                <w:sz w:val="22"/>
                <w:shd w:fill="auto" w:val="clear"/>
              </w:rPr>
              <w:t xml:space="preserve">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Mevlevi meeting</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Etkinlik Tarihi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10.02.2024</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Etkinli</w:t>
            </w:r>
            <w:r>
              <w:rPr>
                <w:rFonts w:ascii="Calibri" w:hAnsi="Calibri" w:cs="Calibri" w:eastAsia="Calibri"/>
                <w:color w:val="auto"/>
                <w:spacing w:val="0"/>
                <w:position w:val="0"/>
                <w:sz w:val="22"/>
                <w:shd w:fill="auto" w:val="clear"/>
              </w:rPr>
              <w:t xml:space="preserve">ğin Konusu/İ</w:t>
            </w:r>
            <w:r>
              <w:rPr>
                <w:rFonts w:ascii="Calibri" w:hAnsi="Calibri" w:cs="Calibri" w:eastAsia="Calibri"/>
                <w:color w:val="auto"/>
                <w:spacing w:val="0"/>
                <w:position w:val="0"/>
                <w:sz w:val="22"/>
                <w:shd w:fill="auto" w:val="clear"/>
              </w:rPr>
              <w:t xml:space="preserve">çeri</w:t>
            </w:r>
            <w:r>
              <w:rPr>
                <w:rFonts w:ascii="Calibri" w:hAnsi="Calibri" w:cs="Calibri" w:eastAsia="Calibri"/>
                <w:color w:val="auto"/>
                <w:spacing w:val="0"/>
                <w:position w:val="0"/>
                <w:sz w:val="22"/>
                <w:shd w:fill="auto" w:val="clear"/>
              </w:rPr>
              <w:t xml:space="preserve">ği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Subject/Content of the activity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Meeting and giving speech with high school students</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Özet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Summary</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can roughly explain the Mevlevi method, inspired by the "sema" movements of the great Islamic scholar Mevlana Jalaluddin Rumi, who lived in the 13th century, as follows: Mevlana would turn around in a state of ecstasy, with one hand raised upwards and the other hand crossed downwards. Scholars have interpreted the symbolism of one hand being up and the other down as "taking from the Divine and giving to the people." This signifies receiving from the Creator, who is above, and providing assistance, both materially and spiritually, to those in need.</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interpret this metaphor from a slightly different perspective. The hand raised upwards symbolizes "receiving" from someone I perceive as greater in knowledge and virtue than myself, while the hand below symbolizes "giving" to those younger or less experienced than me. Thus, I organized a personal development seminar where I met with younger peers, assisted them, introduced them to elders, and encouraged them to feel a sense of responsibility. Through interactive activities and seminars, I aimed to foster a connection between them and older mentors while ensuring they also felt empowered to take on similar roles.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Firstly, I visited their high schools and gave brief talks while touring their classrooms. Then, I invited those I met to a youth center affiliated with a nearby high school. Since most of the acquaintances I made were interested in theater, I introduced them to expert theater instructors. Together, we conducted discussions on drama and stage arts and played theater games. Afterwards, these young people didn't leave me alone:)) They requested a few more meetings with me on topics such as studying, sports, and learning English. We eventually formed a WhatsApp group for continued communication and experience sharing. Through this group, we exchanged messages and continued our interaction.</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Düzenleyen Kulüp/Kurum/Kurulu</w:t>
            </w:r>
            <w:r>
              <w:rPr>
                <w:rFonts w:ascii="Calibri" w:hAnsi="Calibri" w:cs="Calibri" w:eastAsia="Calibri"/>
                <w:color w:val="auto"/>
                <w:spacing w:val="0"/>
                <w:position w:val="0"/>
                <w:sz w:val="22"/>
                <w:shd w:fill="auto" w:val="clear"/>
              </w:rPr>
              <w:t xml:space="preserve">ş</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Club/Institution/Organization</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w:t>
            </w:r>
            <w:r>
              <w:rPr>
                <w:rFonts w:ascii="Calibri" w:hAnsi="Calibri" w:cs="Calibri" w:eastAsia="Calibri"/>
                <w:color w:val="auto"/>
                <w:spacing w:val="0"/>
                <w:position w:val="0"/>
                <w:sz w:val="22"/>
                <w:shd w:fill="auto" w:val="clear"/>
              </w:rPr>
              <w:t xml:space="preserve">ç Ad</w:t>
            </w:r>
            <w:r>
              <w:rPr>
                <w:rFonts w:ascii="Calibri" w:hAnsi="Calibri" w:cs="Calibri" w:eastAsia="Calibri"/>
                <w:color w:val="auto"/>
                <w:spacing w:val="0"/>
                <w:position w:val="0"/>
                <w:sz w:val="22"/>
                <w:shd w:fill="auto" w:val="clear"/>
              </w:rPr>
              <w:t xml:space="preserve">ım Gen</w:t>
            </w:r>
            <w:r>
              <w:rPr>
                <w:rFonts w:ascii="Calibri" w:hAnsi="Calibri" w:cs="Calibri" w:eastAsia="Calibri"/>
                <w:color w:val="auto"/>
                <w:spacing w:val="0"/>
                <w:position w:val="0"/>
                <w:sz w:val="22"/>
                <w:shd w:fill="auto" w:val="clear"/>
              </w:rPr>
              <w:t xml:space="preserve">çlik Merkezi" and "Hac</w:t>
            </w:r>
            <w:r>
              <w:rPr>
                <w:rFonts w:ascii="Calibri" w:hAnsi="Calibri" w:cs="Calibri" w:eastAsia="Calibri"/>
                <w:color w:val="auto"/>
                <w:spacing w:val="0"/>
                <w:position w:val="0"/>
                <w:sz w:val="22"/>
                <w:shd w:fill="auto" w:val="clear"/>
              </w:rPr>
              <w:t xml:space="preserve">ıveyiszade Anatolian Imam Hatip High School" in collaboration, with the help of both institutions, I organized the activities.</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Düzenlendi</w:t>
            </w:r>
            <w:r>
              <w:rPr>
                <w:rFonts w:ascii="Calibri" w:hAnsi="Calibri" w:cs="Calibri" w:eastAsia="Calibri"/>
                <w:color w:val="auto"/>
                <w:spacing w:val="0"/>
                <w:position w:val="0"/>
                <w:sz w:val="22"/>
                <w:shd w:fill="auto" w:val="clear"/>
              </w:rPr>
              <w:t xml:space="preserve">ği Yer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venue</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buildings shown in the photos are the Konya Gen</w:t>
            </w:r>
            <w:r>
              <w:rPr>
                <w:rFonts w:ascii="Calibri" w:hAnsi="Calibri" w:cs="Calibri" w:eastAsia="Calibri"/>
                <w:color w:val="auto"/>
                <w:spacing w:val="0"/>
                <w:position w:val="0"/>
                <w:sz w:val="22"/>
                <w:shd w:fill="auto" w:val="clear"/>
              </w:rPr>
              <w:t xml:space="preserve">ç Ad</w:t>
            </w:r>
            <w:r>
              <w:rPr>
                <w:rFonts w:ascii="Calibri" w:hAnsi="Calibri" w:cs="Calibri" w:eastAsia="Calibri"/>
                <w:color w:val="auto"/>
                <w:spacing w:val="0"/>
                <w:position w:val="0"/>
                <w:sz w:val="22"/>
                <w:shd w:fill="auto" w:val="clear"/>
              </w:rPr>
              <w:t xml:space="preserve">ım Youth Center and the Hacıveyiszade High School.</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Etkinlikteki Rol</w:t>
            </w:r>
            <w:r>
              <w:rPr>
                <w:rFonts w:ascii="Calibri" w:hAnsi="Calibri" w:cs="Calibri" w:eastAsia="Calibri"/>
                <w:color w:val="auto"/>
                <w:spacing w:val="0"/>
                <w:position w:val="0"/>
                <w:sz w:val="22"/>
                <w:shd w:fill="auto" w:val="clear"/>
              </w:rPr>
              <w:t xml:space="preserve">ü (kat</w:t>
            </w:r>
            <w:r>
              <w:rPr>
                <w:rFonts w:ascii="Calibri" w:hAnsi="Calibri" w:cs="Calibri" w:eastAsia="Calibri"/>
                <w:color w:val="auto"/>
                <w:spacing w:val="0"/>
                <w:position w:val="0"/>
                <w:sz w:val="22"/>
                <w:shd w:fill="auto" w:val="clear"/>
              </w:rPr>
              <w:t xml:space="preserve">ılımcı/d</w:t>
            </w:r>
            <w:r>
              <w:rPr>
                <w:rFonts w:ascii="Calibri" w:hAnsi="Calibri" w:cs="Calibri" w:eastAsia="Calibri"/>
                <w:color w:val="auto"/>
                <w:spacing w:val="0"/>
                <w:position w:val="0"/>
                <w:sz w:val="22"/>
                <w:shd w:fill="auto" w:val="clear"/>
              </w:rPr>
              <w:t xml:space="preserve">üzenleyici, vb)</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Role in the Activity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(participant/organizer, etc.)</w:t>
            </w: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ORGAN</w:t>
            </w:r>
            <w:r>
              <w:rPr>
                <w:rFonts w:ascii="Calibri" w:hAnsi="Calibri" w:cs="Calibri" w:eastAsia="Calibri"/>
                <w:color w:val="auto"/>
                <w:spacing w:val="0"/>
                <w:position w:val="0"/>
                <w:sz w:val="22"/>
                <w:shd w:fill="auto" w:val="clear"/>
              </w:rPr>
              <w:t xml:space="preserve">IZER</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Kat</w:t>
            </w:r>
            <w:r>
              <w:rPr>
                <w:rFonts w:ascii="Calibri" w:hAnsi="Calibri" w:cs="Calibri" w:eastAsia="Calibri"/>
                <w:color w:val="auto"/>
                <w:spacing w:val="0"/>
                <w:position w:val="0"/>
                <w:sz w:val="22"/>
                <w:shd w:fill="auto" w:val="clear"/>
              </w:rPr>
              <w:t xml:space="preserve">ılıma Dair Onay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Approval for the participation</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photo shows a picture taken with the psychological counseling teacher of the high school where we worked. Additionally, there are photos taken while engaging in activities and giving talks with the young people.</w:t>
            </w:r>
          </w:p>
        </w:tc>
      </w:tr>
      <w:tr>
        <w:trPr>
          <w:trHeight w:val="1" w:hRule="atLeast"/>
          <w:jc w:val="left"/>
        </w:trPr>
        <w:tc>
          <w:tcPr>
            <w:tcW w:w="3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Ö</w:t>
            </w:r>
            <w:r>
              <w:rPr>
                <w:rFonts w:ascii="Calibri" w:hAnsi="Calibri" w:cs="Calibri" w:eastAsia="Calibri"/>
                <w:color w:val="auto"/>
                <w:spacing w:val="0"/>
                <w:position w:val="0"/>
                <w:sz w:val="22"/>
                <w:shd w:fill="auto" w:val="clear"/>
              </w:rPr>
              <w:t xml:space="preserve">ğrencinin imzası</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Signature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c>
          <w:tcPr>
            <w:tcW w:w="5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11085">
          <v:rect xmlns:o="urn:schemas-microsoft-com:office:office" xmlns:v="urn:schemas-microsoft-com:vml" id="rectole0000000000" style="width:415.500000pt;height:554.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1" style="width:415.500000pt;height:312.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4"/>
          <w:shd w:fill="auto" w:val="clear"/>
        </w:rPr>
      </w:pPr>
      <w:r>
        <w:object w:dxaOrig="4229" w:dyaOrig="7320">
          <v:rect xmlns:o="urn:schemas-microsoft-com:office:office" xmlns:v="urn:schemas-microsoft-com:vml" id="rectole0000000002" style="width:211.450000pt;height:366.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310" w:dyaOrig="6240">
          <v:rect xmlns:o="urn:schemas-microsoft-com:office:office" xmlns:v="urn:schemas-microsoft-com:vml" id="rectole0000000003" style="width:415.500000pt;height:312.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